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sz w:val="18"/>
          <w:szCs w:val="18"/>
          <w:lang w:eastAsia="zh-CN"/>
        </w:rPr>
      </w:pPr>
      <w:r>
        <w:rPr>
          <w:rFonts w:hint="eastAsia" w:ascii="方正小标宋简体" w:hAnsi="方正小标宋简体" w:eastAsia="方正小标宋简体" w:cs="方正小标宋简体"/>
          <w:b w:val="0"/>
          <w:bCs w:val="0"/>
          <w:sz w:val="40"/>
          <w:szCs w:val="40"/>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2217420</wp:posOffset>
                </wp:positionV>
                <wp:extent cx="2060575" cy="404495"/>
                <wp:effectExtent l="0" t="0" r="0" b="0"/>
                <wp:wrapNone/>
                <wp:docPr id="5" name="文本框 5"/>
                <wp:cNvGraphicFramePr/>
                <a:graphic xmlns:a="http://schemas.openxmlformats.org/drawingml/2006/main">
                  <a:graphicData uri="http://schemas.microsoft.com/office/word/2010/wordprocessingShape">
                    <wps:wsp>
                      <wps:cNvSpPr txBox="1"/>
                      <wps:spPr>
                        <a:xfrm>
                          <a:off x="1078230" y="5050155"/>
                          <a:ext cx="2060575" cy="404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rPr>
                                <w:rFonts w:hint="eastAsia" w:ascii="仿宋" w:hAnsi="仿宋" w:eastAsia="仿宋"/>
                                <w:w w:val="98"/>
                                <w:sz w:val="32"/>
                                <w:szCs w:val="32"/>
                              </w:rPr>
                              <w:t>二财发〔202</w:t>
                            </w:r>
                            <w:r>
                              <w:rPr>
                                <w:rFonts w:hint="eastAsia" w:ascii="仿宋" w:hAnsi="仿宋" w:eastAsia="仿宋"/>
                                <w:w w:val="98"/>
                                <w:sz w:val="32"/>
                                <w:szCs w:val="32"/>
                                <w:lang w:val="en-US" w:eastAsia="zh-CN"/>
                              </w:rPr>
                              <w:t>4</w:t>
                            </w:r>
                            <w:r>
                              <w:rPr>
                                <w:rFonts w:hint="eastAsia" w:ascii="仿宋" w:hAnsi="仿宋" w:eastAsia="仿宋"/>
                                <w:w w:val="98"/>
                                <w:sz w:val="32"/>
                                <w:szCs w:val="32"/>
                              </w:rPr>
                              <w:t>〕</w:t>
                            </w:r>
                            <w:r>
                              <w:rPr>
                                <w:rFonts w:hint="eastAsia" w:ascii="仿宋" w:hAnsi="仿宋" w:eastAsia="仿宋"/>
                                <w:w w:val="98"/>
                                <w:sz w:val="32"/>
                                <w:szCs w:val="32"/>
                                <w:lang w:val="en-US" w:eastAsia="zh-CN"/>
                              </w:rPr>
                              <w:t>85</w:t>
                            </w:r>
                            <w:r>
                              <w:rPr>
                                <w:rFonts w:hint="eastAsia" w:ascii="仿宋" w:hAnsi="仿宋" w:eastAsia="仿宋"/>
                                <w:sz w:val="32"/>
                                <w:szCs w:val="32"/>
                              </w:rPr>
                              <w:t>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pt;margin-top:174.6pt;height:31.85pt;width:162.25pt;z-index:251660288;mso-width-relative:page;mso-height-relative:page;" filled="f" stroked="f" coordsize="21600,21600" o:gfxdata="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CuIc3AAAAAsBAAAPAAAAAAAAAAEAIAAAACIAAABkcnMvZG93bnJldi54bWxQ&#10;SwECFAAUAAAACACHTuJA/EYQ+iwCAAAkBAAADgAAAAAAAAABACAAAAArAQAAZHJzL2Uyb0RvYy54&#10;bWxQSwUGAAAAAAYABgBZAQAAyQUAAAAA&#10;">
                <v:fill on="f" focussize="0,0"/>
                <v:stroke on="f" weight="0.5pt"/>
                <v:imagedata o:title=""/>
                <o:lock v:ext="edit" aspectratio="f"/>
                <v:textbox>
                  <w:txbxContent>
                    <w:p>
                      <w:pPr>
                        <w:jc w:val="both"/>
                      </w:pPr>
                      <w:r>
                        <w:rPr>
                          <w:rFonts w:hint="eastAsia" w:ascii="仿宋" w:hAnsi="仿宋" w:eastAsia="仿宋"/>
                          <w:w w:val="98"/>
                          <w:sz w:val="32"/>
                          <w:szCs w:val="32"/>
                        </w:rPr>
                        <w:t>二财发〔202</w:t>
                      </w:r>
                      <w:r>
                        <w:rPr>
                          <w:rFonts w:hint="eastAsia" w:ascii="仿宋" w:hAnsi="仿宋" w:eastAsia="仿宋"/>
                          <w:w w:val="98"/>
                          <w:sz w:val="32"/>
                          <w:szCs w:val="32"/>
                          <w:lang w:val="en-US" w:eastAsia="zh-CN"/>
                        </w:rPr>
                        <w:t>4</w:t>
                      </w:r>
                      <w:r>
                        <w:rPr>
                          <w:rFonts w:hint="eastAsia" w:ascii="仿宋" w:hAnsi="仿宋" w:eastAsia="仿宋"/>
                          <w:w w:val="98"/>
                          <w:sz w:val="32"/>
                          <w:szCs w:val="32"/>
                        </w:rPr>
                        <w:t>〕</w:t>
                      </w:r>
                      <w:r>
                        <w:rPr>
                          <w:rFonts w:hint="eastAsia" w:ascii="仿宋" w:hAnsi="仿宋" w:eastAsia="仿宋"/>
                          <w:w w:val="98"/>
                          <w:sz w:val="32"/>
                          <w:szCs w:val="32"/>
                          <w:lang w:val="en-US" w:eastAsia="zh-CN"/>
                        </w:rPr>
                        <w:t>85</w:t>
                      </w:r>
                      <w:r>
                        <w:rPr>
                          <w:rFonts w:hint="eastAsia" w:ascii="仿宋" w:hAnsi="仿宋" w:eastAsia="仿宋"/>
                          <w:sz w:val="32"/>
                          <w:szCs w:val="32"/>
                        </w:rPr>
                        <w:t>号</w:t>
                      </w:r>
                    </w:p>
                  </w:txbxContent>
                </v:textbox>
              </v:shape>
            </w:pict>
          </mc:Fallback>
        </mc:AlternateContent>
      </w:r>
      <w:r>
        <w:rPr>
          <w:rFonts w:hint="eastAsia" w:ascii="方正小标宋简体" w:hAnsi="方正小标宋简体" w:eastAsia="方正小标宋简体" w:cs="方正小标宋简体"/>
          <w:b w:val="0"/>
          <w:bCs w:val="0"/>
          <w:sz w:val="40"/>
          <w:szCs w:val="40"/>
        </w:rPr>
        <mc:AlternateContent>
          <mc:Choice Requires="wps">
            <w:drawing>
              <wp:anchor distT="0" distB="0" distL="114300" distR="114300" simplePos="0" relativeHeight="251661312" behindDoc="0" locked="0" layoutInCell="1" allowOverlap="1">
                <wp:simplePos x="0" y="0"/>
                <wp:positionH relativeFrom="column">
                  <wp:posOffset>3380105</wp:posOffset>
                </wp:positionH>
                <wp:positionV relativeFrom="paragraph">
                  <wp:posOffset>2265045</wp:posOffset>
                </wp:positionV>
                <wp:extent cx="2119630" cy="4267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19630" cy="426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960" w:firstLineChars="300"/>
                              <w:rPr>
                                <w:rFonts w:hint="eastAsia" w:eastAsia="仿宋"/>
                                <w:lang w:eastAsia="zh-CN"/>
                              </w:rPr>
                            </w:pPr>
                            <w:r>
                              <w:rPr>
                                <w:rFonts w:hint="eastAsia" w:ascii="仿宋" w:hAnsi="仿宋" w:eastAsia="仿宋"/>
                                <w:sz w:val="32"/>
                                <w:szCs w:val="32"/>
                              </w:rPr>
                              <w:t>签发人：</w:t>
                            </w:r>
                            <w:r>
                              <w:rPr>
                                <w:rFonts w:hint="eastAsia" w:ascii="楷体" w:hAnsi="楷体" w:eastAsia="楷体"/>
                                <w:sz w:val="32"/>
                                <w:szCs w:val="32"/>
                                <w:lang w:eastAsia="zh-CN"/>
                              </w:rPr>
                              <w:t>张</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15pt;margin-top:178.35pt;height:33.6pt;width:166.9pt;z-index:251661312;mso-width-relative:page;mso-height-relative:page;" filled="f" stroked="f" coordsize="21600,21600" o:gfxdata="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D7&#10;M+/cAAAACwEAAA8AAAAAAAAAAQAgAAAAIgAAAGRycy9kb3ducmV2LnhtbFBLAQIUABQAAAAIAIdO&#10;4kBG6k5JHwIAABgEAAAOAAAAAAAAAAEAIAAAACsBAABkcnMvZTJvRG9jLnhtbFBLBQYAAAAABgAG&#10;AFkBAAC8BQAAAAA=&#10;">
                <v:fill on="f" focussize="0,0"/>
                <v:stroke on="f" weight="0.5pt"/>
                <v:imagedata o:title=""/>
                <o:lock v:ext="edit" aspectratio="f"/>
                <v:textbox>
                  <w:txbxContent>
                    <w:p>
                      <w:pPr>
                        <w:ind w:firstLine="960" w:firstLineChars="300"/>
                        <w:rPr>
                          <w:rFonts w:hint="eastAsia" w:eastAsia="仿宋"/>
                          <w:lang w:eastAsia="zh-CN"/>
                        </w:rPr>
                      </w:pPr>
                      <w:r>
                        <w:rPr>
                          <w:rFonts w:hint="eastAsia" w:ascii="仿宋" w:hAnsi="仿宋" w:eastAsia="仿宋"/>
                          <w:sz w:val="32"/>
                          <w:szCs w:val="32"/>
                        </w:rPr>
                        <w:t>签发人：</w:t>
                      </w:r>
                      <w:r>
                        <w:rPr>
                          <w:rFonts w:hint="eastAsia" w:ascii="楷体" w:hAnsi="楷体" w:eastAsia="楷体"/>
                          <w:sz w:val="32"/>
                          <w:szCs w:val="32"/>
                          <w:lang w:eastAsia="zh-CN"/>
                        </w:rPr>
                        <w:t>张</w:t>
                      </w: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哲</w:t>
                      </w:r>
                    </w:p>
                  </w:txbxContent>
                </v:textbox>
              </v:shape>
            </w:pict>
          </mc:Fallback>
        </mc:AlternateContent>
      </w:r>
      <w:r>
        <w:rPr>
          <w:rFonts w:hint="eastAsia" w:ascii="方正小标宋简体" w:hAnsi="方正小标宋简体" w:eastAsia="方正小标宋简体" w:cs="方正小标宋简体"/>
          <w:b w:val="0"/>
          <w:bCs w:val="0"/>
          <w:sz w:val="40"/>
          <w:szCs w:val="40"/>
          <w:lang w:eastAsia="zh-CN"/>
        </w:rPr>
        <w:drawing>
          <wp:anchor distT="0" distB="0" distL="114300" distR="114300" simplePos="0" relativeHeight="251659264" behindDoc="0" locked="0" layoutInCell="1" allowOverlap="1">
            <wp:simplePos x="0" y="0"/>
            <wp:positionH relativeFrom="column">
              <wp:posOffset>-1134745</wp:posOffset>
            </wp:positionH>
            <wp:positionV relativeFrom="paragraph">
              <wp:posOffset>262890</wp:posOffset>
            </wp:positionV>
            <wp:extent cx="7579995" cy="2529205"/>
            <wp:effectExtent l="0" t="0" r="1905" b="4445"/>
            <wp:wrapTopAndBottom/>
            <wp:docPr id="2" name="图片 2" descr="财政局文件平行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财政局文件平行文"/>
                    <pic:cNvPicPr>
                      <a:picLocks noChangeAspect="1"/>
                    </pic:cNvPicPr>
                  </pic:nvPicPr>
                  <pic:blipFill>
                    <a:blip r:embed="rId4"/>
                    <a:srcRect t="18505" b="58500"/>
                    <a:stretch>
                      <a:fillRect/>
                    </a:stretch>
                  </pic:blipFill>
                  <pic:spPr>
                    <a:xfrm>
                      <a:off x="0" y="0"/>
                      <a:ext cx="7579995" cy="25292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0"/>
          <w:szCs w:val="40"/>
          <w:lang w:eastAsia="zh-CN"/>
        </w:rPr>
      </w:pPr>
      <w:bookmarkStart w:id="0" w:name="_Toc20435_WPSOffice_Level1"/>
      <w:bookmarkStart w:id="1" w:name="_Toc23745_WPSOffice_Level1"/>
      <w:bookmarkStart w:id="2" w:name="_Toc31036_WPSOffice_Level1"/>
      <w:r>
        <w:rPr>
          <w:rFonts w:hint="eastAsia" w:ascii="方正小标宋简体" w:hAnsi="方正小标宋简体" w:eastAsia="方正小标宋简体" w:cs="方正小标宋简体"/>
          <w:color w:val="000000"/>
          <w:kern w:val="0"/>
          <w:sz w:val="40"/>
          <w:szCs w:val="40"/>
          <w:lang w:eastAsia="zh-CN"/>
        </w:rPr>
        <w:t>二连浩特市财政局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rPr>
        <w:t>关于对二连浩特市2024年预算绩效目标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44"/>
          <w:szCs w:val="44"/>
        </w:rPr>
      </w:pPr>
      <w:r>
        <w:rPr>
          <w:rFonts w:hint="eastAsia" w:ascii="方正小标宋简体" w:hAnsi="方正小标宋简体" w:eastAsia="方正小标宋简体" w:cs="方正小标宋简体"/>
          <w:color w:val="000000"/>
          <w:kern w:val="0"/>
          <w:sz w:val="40"/>
          <w:szCs w:val="40"/>
        </w:rPr>
        <w:t>审核情况的报告</w:t>
      </w:r>
      <w:bookmarkEnd w:id="0"/>
      <w:bookmarkEnd w:id="1"/>
      <w:bookmarkEnd w:id="2"/>
    </w:p>
    <w:p>
      <w:pPr>
        <w:spacing w:line="584" w:lineRule="exact"/>
        <w:jc w:val="center"/>
        <w:rPr>
          <w:rFonts w:ascii="Times New Roman" w:hAnsi="Times New Roman" w:eastAsia="仿宋"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二连浩特市人民代表大会常务委员会：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为加快建成全过程、全覆盖、全方位预算绩效管理体系，进一步提高预算绩效目标编制的科学性、规范性和有效性，根据《中华人民共和国预算法》、《中共中央 国务院关于全面实施预算绩效管理的意见》（中发〔2018〕34号）、《内蒙古自治区关于全面实施预算绩效管理的实施意见》（内财监〔2019〕1343号）及《二连浩特市财政局关于全面实施绩效管理的实施方案》（二财发〔2021〕249 号）文件精神，二连浩特市财政局（以下简称“市财政局”）现将2024年部门（单位）整体支出和项目支出绩效目标审核情况汇报如下：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一、绩效目标审核档次及应用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本次绩效目标审核使用“预算一体化系统”开展，总分值为100分。本次目标审核结果按照审核分数进行结果应用，审核分数标准: 绩效目标审核结果为80分以上的“直接通过”、79-60分（含60分）“修改后通过”、60分以下“重新填报”。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二、绩效目标审核情况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（一）部门绩效目标审核情况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本次共对二连浩特市77个预算部门（单位）开展部门整体支出预算绩效目标审核工作，根据绩效目标审核情况，77个预算部门（单位）的绩效目标审核结果均为“80分以上”，按照审核标准，给予“直接通过”。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（二）项目绩效目标审核情况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本次共对二连浩特市404个项目开展项目支出预算绩效目标审核，其中329个项目审核通过并纳入预算一体化系统储备，75个项</w:t>
      </w:r>
      <w:r>
        <w:rPr>
          <w:rFonts w:hint="eastAsia" w:ascii="仿宋" w:hAnsi="仿宋" w:eastAsia="仿宋" w:cs="仿宋"/>
          <w:sz w:val="32"/>
          <w:szCs w:val="32"/>
          <w:lang w:eastAsia="zh-CN"/>
        </w:rPr>
        <w:t>目存在专项资金目录填写错误、资金核减等问题，经修改后重新上报予以</w:t>
      </w:r>
      <w:r>
        <w:rPr>
          <w:rFonts w:hint="eastAsia" w:ascii="仿宋" w:hAnsi="仿宋" w:eastAsia="仿宋" w:cs="仿宋"/>
          <w:sz w:val="32"/>
          <w:szCs w:val="32"/>
        </w:rPr>
        <w:t>审核通过</w:t>
      </w:r>
      <w:r>
        <w:rPr>
          <w:rFonts w:hint="eastAsia" w:ascii="仿宋" w:hAnsi="仿宋" w:eastAsia="仿宋" w:cs="仿宋"/>
          <w:sz w:val="32"/>
          <w:szCs w:val="32"/>
          <w:lang w:eastAsia="zh-CN"/>
        </w:rPr>
        <w:t>并纳入预算一体化系统</w:t>
      </w:r>
      <w:r>
        <w:rPr>
          <w:rFonts w:hint="eastAsia" w:ascii="仿宋" w:hAnsi="仿宋" w:eastAsia="仿宋" w:cs="仿宋"/>
          <w:sz w:val="32"/>
          <w:szCs w:val="32"/>
        </w:rPr>
        <w:t>储备。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（一）绩效目标填写不够完整。</w:t>
      </w:r>
      <w:r>
        <w:rPr>
          <w:rFonts w:hint="eastAsia" w:ascii="仿宋" w:hAnsi="仿宋" w:eastAsia="仿宋" w:cs="仿宋"/>
          <w:sz w:val="32"/>
          <w:szCs w:val="32"/>
        </w:rPr>
        <w:t>部分预算部门（单位）的绩效目标仅依据申请金额进行设定，未能体现部门（单位）或者项目的年度任务，绩效目标与具体工作内容关联性不强，无法明确体现预期产出及效益，设置的绩效目标难以对当年预算支出起到相应的指导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（二）年度任务及目标设置不够合理。</w:t>
      </w:r>
      <w:r>
        <w:rPr>
          <w:rFonts w:hint="eastAsia" w:ascii="仿宋" w:hAnsi="仿宋" w:eastAsia="仿宋" w:cs="仿宋"/>
          <w:sz w:val="32"/>
          <w:szCs w:val="32"/>
        </w:rPr>
        <w:t>部分预算部门（单位）对绩效目标设置不够合理，年度任务不明确，针对当年任务目标未进行合理测算，前期研究论证不够充分，缺乏测算依据，导致目标值不够准确。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（三）绩效指标细化、量化度不足。</w:t>
      </w:r>
      <w:r>
        <w:rPr>
          <w:rFonts w:hint="eastAsia" w:ascii="仿宋" w:hAnsi="仿宋" w:eastAsia="仿宋" w:cs="仿宋"/>
          <w:sz w:val="32"/>
          <w:szCs w:val="32"/>
        </w:rPr>
        <w:t>部分预算部门（单位）绩效指标设置不够明确、指标值可衡量性不足等问题依然存在，部分预算部门（单位）在设定绩效指标时未对任务或目标进行全面的细化分解。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（四）项目预算金额与绩效指标填写不一致。</w:t>
      </w:r>
      <w:r>
        <w:rPr>
          <w:rFonts w:hint="eastAsia" w:ascii="仿宋" w:hAnsi="仿宋" w:eastAsia="仿宋" w:cs="仿宋"/>
          <w:sz w:val="32"/>
          <w:szCs w:val="32"/>
        </w:rPr>
        <w:t>部分预算部门（单位）</w:t>
      </w:r>
      <w:bookmarkStart w:id="3" w:name="_Hlk162342241"/>
      <w:r>
        <w:rPr>
          <w:rFonts w:hint="eastAsia" w:ascii="仿宋" w:hAnsi="仿宋" w:eastAsia="仿宋" w:cs="仿宋"/>
          <w:sz w:val="32"/>
          <w:szCs w:val="32"/>
        </w:rPr>
        <w:t>填写的项目预算金额与绩效指标填写金额存在不一致</w:t>
      </w:r>
      <w:bookmarkEnd w:id="3"/>
      <w:r>
        <w:rPr>
          <w:rFonts w:hint="eastAsia" w:ascii="仿宋" w:hAnsi="仿宋" w:eastAsia="仿宋" w:cs="仿宋"/>
          <w:sz w:val="32"/>
          <w:szCs w:val="32"/>
        </w:rPr>
        <w:t>的情况，致使绩效指标的可考核性降低。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楷体" w:hAnsi="楷体" w:eastAsia="楷体" w:cs="楷体"/>
          <w:sz w:val="32"/>
          <w:szCs w:val="32"/>
        </w:rPr>
        <w:t>（五）绩效指标值计量单位缺失。</w:t>
      </w:r>
      <w:r>
        <w:rPr>
          <w:rFonts w:hint="eastAsia" w:ascii="仿宋" w:hAnsi="仿宋" w:eastAsia="仿宋" w:cs="仿宋"/>
          <w:sz w:val="32"/>
          <w:szCs w:val="32"/>
        </w:rPr>
        <w:t>部分预算部门（单位）在申报项目时，未在相应指标值中填写计量单位，内容存在部分缺失。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楷体" w:hAnsi="楷体" w:eastAsia="楷体" w:cs="楷体"/>
          <w:sz w:val="32"/>
          <w:szCs w:val="32"/>
        </w:rPr>
        <w:t>（一）明确绩效目标。</w:t>
      </w:r>
      <w:r>
        <w:rPr>
          <w:rFonts w:hint="eastAsia" w:ascii="仿宋" w:hAnsi="仿宋" w:eastAsia="仿宋" w:cs="仿宋"/>
          <w:sz w:val="32"/>
          <w:szCs w:val="32"/>
        </w:rPr>
        <w:t>建议各预算部门（单位）和项目人员强化绩效意识，根据部门（单位）和项目的实际情况设定部门（单位）整体支出和项目支出的年度绩效目标，确保绩效目标与预算内容高度相关，有效指导当年预算支出。</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楷体" w:hAnsi="楷体" w:eastAsia="楷体" w:cs="楷体"/>
          <w:sz w:val="32"/>
          <w:szCs w:val="32"/>
        </w:rPr>
        <w:t>（二）明确年度目标任务。</w:t>
      </w:r>
      <w:r>
        <w:rPr>
          <w:rFonts w:hint="eastAsia" w:ascii="仿宋" w:hAnsi="仿宋" w:eastAsia="仿宋" w:cs="仿宋"/>
          <w:sz w:val="32"/>
          <w:szCs w:val="32"/>
        </w:rPr>
        <w:t>建议各预算部门（单位）明确绩效目标任务，按照实际情况及年度工作计划设定年度目标任务，再加以详细测算、论证，确保项目顺利实施。</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（三）加强绩效指标分解。</w:t>
      </w:r>
      <w:r>
        <w:rPr>
          <w:rFonts w:hint="eastAsia" w:ascii="仿宋" w:hAnsi="仿宋" w:eastAsia="仿宋" w:cs="仿宋"/>
          <w:sz w:val="32"/>
          <w:szCs w:val="32"/>
        </w:rPr>
        <w:t>建议各预算部门（单位）和项目人员在绩效指标设定过程中，</w:t>
      </w:r>
      <w:bookmarkStart w:id="4" w:name="_Hlk162339887"/>
      <w:r>
        <w:rPr>
          <w:rFonts w:hint="eastAsia" w:ascii="仿宋" w:hAnsi="仿宋" w:eastAsia="仿宋" w:cs="仿宋"/>
          <w:sz w:val="32"/>
          <w:szCs w:val="32"/>
        </w:rPr>
        <w:t>将总体绩效目标进行细化分解，</w:t>
      </w:r>
      <w:bookmarkEnd w:id="4"/>
      <w:r>
        <w:rPr>
          <w:rFonts w:hint="eastAsia" w:ascii="仿宋" w:hAnsi="仿宋" w:eastAsia="仿宋" w:cs="仿宋"/>
          <w:sz w:val="32"/>
          <w:szCs w:val="32"/>
        </w:rPr>
        <w:t>并根据年度任务和项目实施内容等总结提炼出最能反映绩效目标实现程度的关键性指标，并将其确定为相应的绩效指标。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（四）合理设置指标计量单位。</w:t>
      </w:r>
      <w:r>
        <w:rPr>
          <w:rFonts w:hint="eastAsia" w:ascii="仿宋" w:hAnsi="仿宋" w:eastAsia="仿宋" w:cs="仿宋"/>
          <w:sz w:val="32"/>
          <w:szCs w:val="32"/>
        </w:rPr>
        <w:t>建议各预算部门（单位）和项目人员在绩效指标设定过程中，合理设置指标计量单位，确保预算金额与绩效指标保持一致，提升绩效指标的可衡量性和可考核性。</w:t>
      </w:r>
    </w:p>
    <w:p>
      <w:pPr>
        <w:numPr>
          <w:ilvl w:val="0"/>
          <w:numId w:val="0"/>
        </w:numPr>
        <w:tabs>
          <w:tab w:val="left" w:pos="3286"/>
        </w:tabs>
        <w:jc w:val="left"/>
        <w:rPr>
          <w:rFonts w:hint="eastAsia" w:ascii="仿宋" w:hAnsi="仿宋" w:eastAsia="仿宋" w:cs="仿宋"/>
          <w:sz w:val="32"/>
          <w:szCs w:val="32"/>
          <w:lang w:val="en-US" w:eastAsia="zh-CN"/>
        </w:rPr>
      </w:pPr>
    </w:p>
    <w:p>
      <w:pPr>
        <w:numPr>
          <w:ilvl w:val="0"/>
          <w:numId w:val="0"/>
        </w:numPr>
        <w:tabs>
          <w:tab w:val="left" w:pos="3286"/>
        </w:tabs>
        <w:ind w:firstLine="4160" w:firstLineChars="1300"/>
        <w:jc w:val="left"/>
        <w:rPr>
          <w:rFonts w:hint="eastAsia" w:ascii="仿宋" w:hAnsi="仿宋" w:eastAsia="仿宋" w:cs="仿宋"/>
          <w:sz w:val="32"/>
          <w:szCs w:val="32"/>
          <w:lang w:val="en-US" w:eastAsia="zh-CN"/>
        </w:rPr>
      </w:pPr>
    </w:p>
    <w:p>
      <w:pPr>
        <w:numPr>
          <w:ilvl w:val="0"/>
          <w:numId w:val="0"/>
        </w:numPr>
        <w:tabs>
          <w:tab w:val="left" w:pos="3286"/>
        </w:tabs>
        <w:ind w:firstLine="4160" w:firstLineChars="1300"/>
        <w:jc w:val="left"/>
        <w:rPr>
          <w:rFonts w:hint="eastAsia" w:ascii="仿宋" w:hAnsi="仿宋" w:eastAsia="仿宋" w:cs="仿宋"/>
          <w:sz w:val="32"/>
          <w:szCs w:val="32"/>
          <w:lang w:val="en-US" w:eastAsia="zh-CN"/>
        </w:rPr>
      </w:pPr>
    </w:p>
    <w:p>
      <w:pPr>
        <w:numPr>
          <w:ilvl w:val="0"/>
          <w:numId w:val="0"/>
        </w:numPr>
        <w:tabs>
          <w:tab w:val="left" w:pos="3286"/>
        </w:tabs>
        <w:ind w:firstLine="4160" w:firstLineChars="1300"/>
        <w:jc w:val="left"/>
        <w:rPr>
          <w:rFonts w:hint="eastAsia" w:ascii="仿宋" w:hAnsi="仿宋" w:eastAsia="仿宋" w:cs="仿宋"/>
          <w:sz w:val="32"/>
          <w:szCs w:val="32"/>
          <w:lang w:val="en-US" w:eastAsia="zh-CN"/>
        </w:rPr>
      </w:pPr>
    </w:p>
    <w:p>
      <w:pPr>
        <w:numPr>
          <w:ilvl w:val="0"/>
          <w:numId w:val="0"/>
        </w:numPr>
        <w:tabs>
          <w:tab w:val="left" w:pos="3286"/>
        </w:tabs>
        <w:ind w:firstLine="4160" w:firstLineChars="13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二连浩特市财政局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2"/>
          <w:szCs w:val="32"/>
          <w:lang w:eastAsia="zh-CN"/>
        </w:rPr>
      </w:pPr>
      <w:r>
        <w:rPr>
          <w:rFonts w:hint="eastAsia" w:ascii="仿宋" w:hAnsi="仿宋" w:eastAsia="仿宋" w:cs="仿宋"/>
          <w:sz w:val="32"/>
          <w:szCs w:val="32"/>
          <w:lang w:val="en-US" w:eastAsia="zh-CN"/>
        </w:rPr>
        <w:t xml:space="preserve">                          2024年4月19日</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Cs/>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 w:hAnsi="仿宋" w:eastAsia="仿宋" w:cs="仿宋"/>
          <w:sz w:val="32"/>
          <w:szCs w:val="32"/>
        </w:rPr>
      </w:pPr>
      <w:r>
        <w:rPr>
          <w:rFonts w:hint="eastAsia"/>
          <w:b w:val="0"/>
          <w:bCs w:val="0"/>
          <w:sz w:val="32"/>
          <w:szCs w:val="32"/>
          <w:lang w:val="en-US" w:eastAsia="zh-CN"/>
        </w:rPr>
        <w:t xml:space="preserve">      </w:t>
      </w:r>
    </w:p>
    <w:tbl>
      <w:tblPr>
        <w:tblStyle w:val="17"/>
        <w:tblpPr w:leftFromText="180" w:rightFromText="180" w:vertAnchor="text" w:horzAnchor="page" w:tblpX="1911" w:tblpY="2794"/>
        <w:tblOverlap w:val="never"/>
        <w:tblW w:w="8313"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1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13" w:hRule="atLeast"/>
        </w:trPr>
        <w:tc>
          <w:tcPr>
            <w:tcW w:w="8313" w:type="dxa"/>
            <w:tcBorders>
              <w:top w:val="single" w:color="auto" w:sz="4" w:space="0"/>
              <w:left w:val="nil"/>
              <w:bottom w:val="single" w:color="auto" w:sz="4" w:space="0"/>
              <w:right w:val="nil"/>
            </w:tcBorders>
            <w:noWrap w:val="0"/>
            <w:vAlign w:val="top"/>
          </w:tcPr>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5" w:name="_GoBack"/>
            <w:bookmarkEnd w:id="5"/>
            <w:r>
              <w:rPr>
                <w:rFonts w:hint="eastAsia" w:ascii="仿宋" w:hAnsi="仿宋" w:eastAsia="仿宋" w:cs="仿宋"/>
                <w:b w:val="0"/>
                <w:bCs/>
                <w:sz w:val="32"/>
                <w:szCs w:val="32"/>
              </w:rPr>
              <w:t xml:space="preserve">二连浩特市财政局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 xml:space="preserve"> 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月</w:t>
            </w:r>
            <w:r>
              <w:rPr>
                <w:rFonts w:hint="eastAsia" w:ascii="仿宋" w:hAnsi="仿宋" w:eastAsia="仿宋" w:cs="仿宋"/>
                <w:b w:val="0"/>
                <w:bCs/>
                <w:sz w:val="32"/>
                <w:szCs w:val="32"/>
                <w:lang w:val="en-US" w:eastAsia="zh-CN"/>
              </w:rPr>
              <w:t>19日印发</w:t>
            </w:r>
          </w:p>
        </w:tc>
      </w:tr>
    </w:tbl>
    <w:p>
      <w:pPr>
        <w:pStyle w:val="4"/>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MDJhMWUzNmViMDJkZDJmZDk3ZDdkOWQwMzMzMDcifQ=="/>
  </w:docVars>
  <w:rsids>
    <w:rsidRoot w:val="6A8702E1"/>
    <w:rsid w:val="00311ECD"/>
    <w:rsid w:val="00B82A60"/>
    <w:rsid w:val="012E7ECE"/>
    <w:rsid w:val="019F63AF"/>
    <w:rsid w:val="01AA5AD9"/>
    <w:rsid w:val="01ED2BDF"/>
    <w:rsid w:val="01F73795"/>
    <w:rsid w:val="02113714"/>
    <w:rsid w:val="024E39A8"/>
    <w:rsid w:val="02654352"/>
    <w:rsid w:val="03001CA7"/>
    <w:rsid w:val="032817EA"/>
    <w:rsid w:val="032E1593"/>
    <w:rsid w:val="044B5759"/>
    <w:rsid w:val="04590BE7"/>
    <w:rsid w:val="04CE6370"/>
    <w:rsid w:val="04EA707B"/>
    <w:rsid w:val="05334829"/>
    <w:rsid w:val="054F35B7"/>
    <w:rsid w:val="055413A0"/>
    <w:rsid w:val="058C62C1"/>
    <w:rsid w:val="05990088"/>
    <w:rsid w:val="064F56B4"/>
    <w:rsid w:val="069D0957"/>
    <w:rsid w:val="06B00EB5"/>
    <w:rsid w:val="06B42070"/>
    <w:rsid w:val="0706634C"/>
    <w:rsid w:val="072C207D"/>
    <w:rsid w:val="073B3717"/>
    <w:rsid w:val="07495968"/>
    <w:rsid w:val="0781783B"/>
    <w:rsid w:val="07860BC7"/>
    <w:rsid w:val="07BA32DC"/>
    <w:rsid w:val="07C870F7"/>
    <w:rsid w:val="07DC1869"/>
    <w:rsid w:val="08096D9D"/>
    <w:rsid w:val="0842415C"/>
    <w:rsid w:val="08787959"/>
    <w:rsid w:val="08EC276D"/>
    <w:rsid w:val="08F82CD4"/>
    <w:rsid w:val="09DC6B1F"/>
    <w:rsid w:val="09F85FAD"/>
    <w:rsid w:val="0A21179D"/>
    <w:rsid w:val="0B1F7077"/>
    <w:rsid w:val="0B340892"/>
    <w:rsid w:val="0B680046"/>
    <w:rsid w:val="0B894C8F"/>
    <w:rsid w:val="0B915660"/>
    <w:rsid w:val="0B983513"/>
    <w:rsid w:val="0BD33E1C"/>
    <w:rsid w:val="0C061DDB"/>
    <w:rsid w:val="0CCD52CC"/>
    <w:rsid w:val="0D3742C5"/>
    <w:rsid w:val="0D427870"/>
    <w:rsid w:val="0D500C16"/>
    <w:rsid w:val="0D630948"/>
    <w:rsid w:val="0DB252EF"/>
    <w:rsid w:val="0DB2740C"/>
    <w:rsid w:val="0E07308E"/>
    <w:rsid w:val="0E1C0DE3"/>
    <w:rsid w:val="0E206AB7"/>
    <w:rsid w:val="0E62728F"/>
    <w:rsid w:val="0E673149"/>
    <w:rsid w:val="0E8657CF"/>
    <w:rsid w:val="0ED75012"/>
    <w:rsid w:val="0ED96A3B"/>
    <w:rsid w:val="0F0D0537"/>
    <w:rsid w:val="0F842B93"/>
    <w:rsid w:val="0FD63820"/>
    <w:rsid w:val="0FDC51C2"/>
    <w:rsid w:val="0FE7125F"/>
    <w:rsid w:val="10177DA8"/>
    <w:rsid w:val="10354EDB"/>
    <w:rsid w:val="10357D33"/>
    <w:rsid w:val="104377B2"/>
    <w:rsid w:val="108E260A"/>
    <w:rsid w:val="10943F6C"/>
    <w:rsid w:val="10C64AD6"/>
    <w:rsid w:val="111C5BF5"/>
    <w:rsid w:val="11414773"/>
    <w:rsid w:val="11546EF6"/>
    <w:rsid w:val="119D1816"/>
    <w:rsid w:val="11D50A3E"/>
    <w:rsid w:val="124760DE"/>
    <w:rsid w:val="12B35CF7"/>
    <w:rsid w:val="12CD000E"/>
    <w:rsid w:val="12E04B23"/>
    <w:rsid w:val="12FA64E9"/>
    <w:rsid w:val="130D7441"/>
    <w:rsid w:val="13BA508F"/>
    <w:rsid w:val="13CA559F"/>
    <w:rsid w:val="143243AF"/>
    <w:rsid w:val="14E24959"/>
    <w:rsid w:val="14E40B28"/>
    <w:rsid w:val="15092885"/>
    <w:rsid w:val="15401723"/>
    <w:rsid w:val="156E568B"/>
    <w:rsid w:val="15747C48"/>
    <w:rsid w:val="15796C86"/>
    <w:rsid w:val="159053BC"/>
    <w:rsid w:val="15A133BD"/>
    <w:rsid w:val="15A561FA"/>
    <w:rsid w:val="160451CC"/>
    <w:rsid w:val="165E52F7"/>
    <w:rsid w:val="167B71C5"/>
    <w:rsid w:val="171B04E1"/>
    <w:rsid w:val="178A726F"/>
    <w:rsid w:val="17B06601"/>
    <w:rsid w:val="17BF61DB"/>
    <w:rsid w:val="17C574E9"/>
    <w:rsid w:val="1809124D"/>
    <w:rsid w:val="1907350E"/>
    <w:rsid w:val="19212988"/>
    <w:rsid w:val="19362B47"/>
    <w:rsid w:val="194C755B"/>
    <w:rsid w:val="194E7EC3"/>
    <w:rsid w:val="19571EEA"/>
    <w:rsid w:val="19BE1882"/>
    <w:rsid w:val="19DA005D"/>
    <w:rsid w:val="1A1E5D33"/>
    <w:rsid w:val="1A2C3882"/>
    <w:rsid w:val="1A30531E"/>
    <w:rsid w:val="1A3E37C1"/>
    <w:rsid w:val="1B3C6E11"/>
    <w:rsid w:val="1B461DA4"/>
    <w:rsid w:val="1B654569"/>
    <w:rsid w:val="1B76739A"/>
    <w:rsid w:val="1B7C07A4"/>
    <w:rsid w:val="1BB11624"/>
    <w:rsid w:val="1BC84044"/>
    <w:rsid w:val="1C1217A0"/>
    <w:rsid w:val="1C3A2429"/>
    <w:rsid w:val="1C4841F7"/>
    <w:rsid w:val="1C585E01"/>
    <w:rsid w:val="1CA96DFA"/>
    <w:rsid w:val="1CF44126"/>
    <w:rsid w:val="1D694466"/>
    <w:rsid w:val="1D7E4D35"/>
    <w:rsid w:val="1DDF6E93"/>
    <w:rsid w:val="1E4F27FD"/>
    <w:rsid w:val="1EC545DA"/>
    <w:rsid w:val="1EF95D57"/>
    <w:rsid w:val="1EFF2992"/>
    <w:rsid w:val="1F014624"/>
    <w:rsid w:val="1F3F076C"/>
    <w:rsid w:val="1F4E66EA"/>
    <w:rsid w:val="1F827BB7"/>
    <w:rsid w:val="1F9C5993"/>
    <w:rsid w:val="1FC7272E"/>
    <w:rsid w:val="201A5D1F"/>
    <w:rsid w:val="20573535"/>
    <w:rsid w:val="207B1C96"/>
    <w:rsid w:val="20A3772A"/>
    <w:rsid w:val="20A50964"/>
    <w:rsid w:val="20CA7099"/>
    <w:rsid w:val="20DB6588"/>
    <w:rsid w:val="21160C53"/>
    <w:rsid w:val="212D3E5E"/>
    <w:rsid w:val="21644ADC"/>
    <w:rsid w:val="21702B6B"/>
    <w:rsid w:val="21A356C0"/>
    <w:rsid w:val="2248157F"/>
    <w:rsid w:val="227E795A"/>
    <w:rsid w:val="229926C8"/>
    <w:rsid w:val="22E3133F"/>
    <w:rsid w:val="23185B2A"/>
    <w:rsid w:val="233F3402"/>
    <w:rsid w:val="23805255"/>
    <w:rsid w:val="2381635B"/>
    <w:rsid w:val="23B426BE"/>
    <w:rsid w:val="23CE3952"/>
    <w:rsid w:val="23D6594D"/>
    <w:rsid w:val="23F129DB"/>
    <w:rsid w:val="2428017F"/>
    <w:rsid w:val="24344FB1"/>
    <w:rsid w:val="24783C2B"/>
    <w:rsid w:val="24C06967"/>
    <w:rsid w:val="25472133"/>
    <w:rsid w:val="257F7133"/>
    <w:rsid w:val="25C450A3"/>
    <w:rsid w:val="25CC302E"/>
    <w:rsid w:val="25E040AA"/>
    <w:rsid w:val="25FD1A8F"/>
    <w:rsid w:val="2608017C"/>
    <w:rsid w:val="262439C4"/>
    <w:rsid w:val="264D7D0F"/>
    <w:rsid w:val="265C3FD1"/>
    <w:rsid w:val="26625B44"/>
    <w:rsid w:val="26713860"/>
    <w:rsid w:val="26C77D90"/>
    <w:rsid w:val="274B7439"/>
    <w:rsid w:val="276B6598"/>
    <w:rsid w:val="27D50837"/>
    <w:rsid w:val="27E85B75"/>
    <w:rsid w:val="27F56099"/>
    <w:rsid w:val="2801010B"/>
    <w:rsid w:val="282E767C"/>
    <w:rsid w:val="28710F37"/>
    <w:rsid w:val="288B2203"/>
    <w:rsid w:val="28AB4140"/>
    <w:rsid w:val="28BA1978"/>
    <w:rsid w:val="28D21712"/>
    <w:rsid w:val="28DB70B8"/>
    <w:rsid w:val="294E3011"/>
    <w:rsid w:val="29BD0832"/>
    <w:rsid w:val="29E92126"/>
    <w:rsid w:val="2A0E0EA6"/>
    <w:rsid w:val="2A1B6098"/>
    <w:rsid w:val="2A3B756D"/>
    <w:rsid w:val="2A540D3C"/>
    <w:rsid w:val="2A8973F3"/>
    <w:rsid w:val="2AF068AB"/>
    <w:rsid w:val="2B1C6F1B"/>
    <w:rsid w:val="2B1D4717"/>
    <w:rsid w:val="2B3F40E8"/>
    <w:rsid w:val="2B412DD1"/>
    <w:rsid w:val="2BAA74C2"/>
    <w:rsid w:val="2BE92688"/>
    <w:rsid w:val="2BEF5E70"/>
    <w:rsid w:val="2C0561BA"/>
    <w:rsid w:val="2CB60E55"/>
    <w:rsid w:val="2CCF1078"/>
    <w:rsid w:val="2D017AD8"/>
    <w:rsid w:val="2D0656CD"/>
    <w:rsid w:val="2D0F672A"/>
    <w:rsid w:val="2D321FAE"/>
    <w:rsid w:val="2D4D3124"/>
    <w:rsid w:val="2D5D23F8"/>
    <w:rsid w:val="2D731B52"/>
    <w:rsid w:val="2DFD555C"/>
    <w:rsid w:val="2E6C4279"/>
    <w:rsid w:val="2EA6222D"/>
    <w:rsid w:val="2ED20179"/>
    <w:rsid w:val="2ED874D1"/>
    <w:rsid w:val="2F1A3F02"/>
    <w:rsid w:val="2F1F1F59"/>
    <w:rsid w:val="2F33557A"/>
    <w:rsid w:val="2F4D46C5"/>
    <w:rsid w:val="2F514DD8"/>
    <w:rsid w:val="2F605207"/>
    <w:rsid w:val="2F8E5D53"/>
    <w:rsid w:val="2FA45FDB"/>
    <w:rsid w:val="2FAF45BD"/>
    <w:rsid w:val="2FEB73D6"/>
    <w:rsid w:val="30401CA0"/>
    <w:rsid w:val="304273D4"/>
    <w:rsid w:val="3049441F"/>
    <w:rsid w:val="30BD10A9"/>
    <w:rsid w:val="313270C0"/>
    <w:rsid w:val="313D1371"/>
    <w:rsid w:val="319B3E8D"/>
    <w:rsid w:val="31B10CCD"/>
    <w:rsid w:val="31D3109B"/>
    <w:rsid w:val="31F216C7"/>
    <w:rsid w:val="321230E7"/>
    <w:rsid w:val="322957D3"/>
    <w:rsid w:val="32607D2F"/>
    <w:rsid w:val="32C87F77"/>
    <w:rsid w:val="32D6521A"/>
    <w:rsid w:val="32F0172E"/>
    <w:rsid w:val="33224E37"/>
    <w:rsid w:val="33CB71CA"/>
    <w:rsid w:val="340170F8"/>
    <w:rsid w:val="35B83386"/>
    <w:rsid w:val="35E854D5"/>
    <w:rsid w:val="360F08B8"/>
    <w:rsid w:val="36215394"/>
    <w:rsid w:val="364D220B"/>
    <w:rsid w:val="368371D9"/>
    <w:rsid w:val="369E081E"/>
    <w:rsid w:val="36B7194F"/>
    <w:rsid w:val="36F21548"/>
    <w:rsid w:val="372F1363"/>
    <w:rsid w:val="384E331B"/>
    <w:rsid w:val="38761B02"/>
    <w:rsid w:val="3889267E"/>
    <w:rsid w:val="38B051B8"/>
    <w:rsid w:val="38B456BA"/>
    <w:rsid w:val="38CC4880"/>
    <w:rsid w:val="38E62D2D"/>
    <w:rsid w:val="38FD4C0D"/>
    <w:rsid w:val="390056ED"/>
    <w:rsid w:val="397B3767"/>
    <w:rsid w:val="39AD3D5F"/>
    <w:rsid w:val="39D83914"/>
    <w:rsid w:val="39DC5BDE"/>
    <w:rsid w:val="39E40E58"/>
    <w:rsid w:val="3A4528DD"/>
    <w:rsid w:val="3A684D40"/>
    <w:rsid w:val="3A7629B2"/>
    <w:rsid w:val="3AED226E"/>
    <w:rsid w:val="3B262B0B"/>
    <w:rsid w:val="3C9138FD"/>
    <w:rsid w:val="3CAA5541"/>
    <w:rsid w:val="3CBA082C"/>
    <w:rsid w:val="3D83686A"/>
    <w:rsid w:val="3DFE5981"/>
    <w:rsid w:val="3E000540"/>
    <w:rsid w:val="3E6D7438"/>
    <w:rsid w:val="3F235DB4"/>
    <w:rsid w:val="3F316363"/>
    <w:rsid w:val="3F963E12"/>
    <w:rsid w:val="3FA65E3E"/>
    <w:rsid w:val="402539D5"/>
    <w:rsid w:val="404C65FA"/>
    <w:rsid w:val="40632B73"/>
    <w:rsid w:val="40740CC9"/>
    <w:rsid w:val="408F698B"/>
    <w:rsid w:val="40A70101"/>
    <w:rsid w:val="40D63F2E"/>
    <w:rsid w:val="40E7512B"/>
    <w:rsid w:val="41002C65"/>
    <w:rsid w:val="41146ED8"/>
    <w:rsid w:val="41654CE2"/>
    <w:rsid w:val="41BC734C"/>
    <w:rsid w:val="41E74401"/>
    <w:rsid w:val="42020780"/>
    <w:rsid w:val="420F6656"/>
    <w:rsid w:val="42C620F6"/>
    <w:rsid w:val="42ED6091"/>
    <w:rsid w:val="432E2F5C"/>
    <w:rsid w:val="433C1F33"/>
    <w:rsid w:val="435C7D89"/>
    <w:rsid w:val="43A43C75"/>
    <w:rsid w:val="43A76A52"/>
    <w:rsid w:val="43C62472"/>
    <w:rsid w:val="445B0CB1"/>
    <w:rsid w:val="456E4A8E"/>
    <w:rsid w:val="45AA580D"/>
    <w:rsid w:val="46007EAA"/>
    <w:rsid w:val="463B6736"/>
    <w:rsid w:val="46F80506"/>
    <w:rsid w:val="4712405C"/>
    <w:rsid w:val="47202555"/>
    <w:rsid w:val="479406F9"/>
    <w:rsid w:val="47950CBA"/>
    <w:rsid w:val="47E2624C"/>
    <w:rsid w:val="47F41D54"/>
    <w:rsid w:val="496F6443"/>
    <w:rsid w:val="499B6C18"/>
    <w:rsid w:val="4A19220B"/>
    <w:rsid w:val="4ACC64EE"/>
    <w:rsid w:val="4B170B38"/>
    <w:rsid w:val="4B220771"/>
    <w:rsid w:val="4B3F6672"/>
    <w:rsid w:val="4B7D70D3"/>
    <w:rsid w:val="4C6C5A65"/>
    <w:rsid w:val="4C724840"/>
    <w:rsid w:val="4C7F14D6"/>
    <w:rsid w:val="4C9F5A49"/>
    <w:rsid w:val="4CC20253"/>
    <w:rsid w:val="4CE53A49"/>
    <w:rsid w:val="4D1B1B81"/>
    <w:rsid w:val="4D2455D7"/>
    <w:rsid w:val="4D3959F3"/>
    <w:rsid w:val="4D66577A"/>
    <w:rsid w:val="4E880D52"/>
    <w:rsid w:val="4EEB4DF1"/>
    <w:rsid w:val="4F972732"/>
    <w:rsid w:val="4FE43BFC"/>
    <w:rsid w:val="4FF716A6"/>
    <w:rsid w:val="50920670"/>
    <w:rsid w:val="50A73B5A"/>
    <w:rsid w:val="50C20D96"/>
    <w:rsid w:val="524D3066"/>
    <w:rsid w:val="53646B62"/>
    <w:rsid w:val="539404FE"/>
    <w:rsid w:val="53AD3D36"/>
    <w:rsid w:val="53EB4C09"/>
    <w:rsid w:val="53EE72CB"/>
    <w:rsid w:val="54837535"/>
    <w:rsid w:val="54C400B3"/>
    <w:rsid w:val="54F26D48"/>
    <w:rsid w:val="55380DF5"/>
    <w:rsid w:val="5592055F"/>
    <w:rsid w:val="55A7506F"/>
    <w:rsid w:val="55E6267D"/>
    <w:rsid w:val="55F46B5A"/>
    <w:rsid w:val="56297D2C"/>
    <w:rsid w:val="56390A28"/>
    <w:rsid w:val="565F7808"/>
    <w:rsid w:val="567B21AE"/>
    <w:rsid w:val="578B53AB"/>
    <w:rsid w:val="579F254D"/>
    <w:rsid w:val="57AF6E60"/>
    <w:rsid w:val="57CE168E"/>
    <w:rsid w:val="57D2788C"/>
    <w:rsid w:val="58076B13"/>
    <w:rsid w:val="5821623D"/>
    <w:rsid w:val="586620E8"/>
    <w:rsid w:val="588A7F59"/>
    <w:rsid w:val="588E771A"/>
    <w:rsid w:val="58986E6F"/>
    <w:rsid w:val="58AB4FFD"/>
    <w:rsid w:val="59016123"/>
    <w:rsid w:val="590E50E9"/>
    <w:rsid w:val="59242F47"/>
    <w:rsid w:val="59672BDD"/>
    <w:rsid w:val="597A1990"/>
    <w:rsid w:val="598B170A"/>
    <w:rsid w:val="59DE5C9B"/>
    <w:rsid w:val="59EE22D8"/>
    <w:rsid w:val="59F410E9"/>
    <w:rsid w:val="5A31756F"/>
    <w:rsid w:val="5A75276A"/>
    <w:rsid w:val="5ADE5D94"/>
    <w:rsid w:val="5ADE6F4D"/>
    <w:rsid w:val="5B0862F9"/>
    <w:rsid w:val="5B3C792F"/>
    <w:rsid w:val="5D4632E3"/>
    <w:rsid w:val="5D486A89"/>
    <w:rsid w:val="5DB569FE"/>
    <w:rsid w:val="5E7871AA"/>
    <w:rsid w:val="5ED27DD1"/>
    <w:rsid w:val="5EDA6F7B"/>
    <w:rsid w:val="5EE042F9"/>
    <w:rsid w:val="5F400A90"/>
    <w:rsid w:val="5FA76B6D"/>
    <w:rsid w:val="5FD5397B"/>
    <w:rsid w:val="60110F4B"/>
    <w:rsid w:val="603C468F"/>
    <w:rsid w:val="608E3CCD"/>
    <w:rsid w:val="610D352F"/>
    <w:rsid w:val="614C7D26"/>
    <w:rsid w:val="615A3386"/>
    <w:rsid w:val="61C3572F"/>
    <w:rsid w:val="62FE66FB"/>
    <w:rsid w:val="64CD01D0"/>
    <w:rsid w:val="653678D0"/>
    <w:rsid w:val="65E8659E"/>
    <w:rsid w:val="662D676F"/>
    <w:rsid w:val="666D3B5D"/>
    <w:rsid w:val="667B1B36"/>
    <w:rsid w:val="669102AF"/>
    <w:rsid w:val="67A00249"/>
    <w:rsid w:val="68295FF1"/>
    <w:rsid w:val="68370767"/>
    <w:rsid w:val="688D3EBE"/>
    <w:rsid w:val="68DA47D7"/>
    <w:rsid w:val="6A1646D9"/>
    <w:rsid w:val="6A3C666B"/>
    <w:rsid w:val="6A511360"/>
    <w:rsid w:val="6A8702E1"/>
    <w:rsid w:val="6B33156C"/>
    <w:rsid w:val="6B4D287B"/>
    <w:rsid w:val="6B66349F"/>
    <w:rsid w:val="6B666A55"/>
    <w:rsid w:val="6BC760BD"/>
    <w:rsid w:val="6BE55A48"/>
    <w:rsid w:val="6C2F3778"/>
    <w:rsid w:val="6C5D4626"/>
    <w:rsid w:val="6C61683F"/>
    <w:rsid w:val="6C8B382F"/>
    <w:rsid w:val="6C983009"/>
    <w:rsid w:val="6CBD0F2F"/>
    <w:rsid w:val="6D037CF6"/>
    <w:rsid w:val="6D253B36"/>
    <w:rsid w:val="6D422262"/>
    <w:rsid w:val="6D5466BD"/>
    <w:rsid w:val="6D763837"/>
    <w:rsid w:val="6DEF76FB"/>
    <w:rsid w:val="6E061293"/>
    <w:rsid w:val="6E102B77"/>
    <w:rsid w:val="6E571404"/>
    <w:rsid w:val="6EC7694E"/>
    <w:rsid w:val="6EE22F07"/>
    <w:rsid w:val="6F0505B7"/>
    <w:rsid w:val="6F4C7BB4"/>
    <w:rsid w:val="6F5E1A69"/>
    <w:rsid w:val="6F89421E"/>
    <w:rsid w:val="6FD43067"/>
    <w:rsid w:val="6FED5BF1"/>
    <w:rsid w:val="703A73FA"/>
    <w:rsid w:val="709A118A"/>
    <w:rsid w:val="71065B7F"/>
    <w:rsid w:val="71133A45"/>
    <w:rsid w:val="71297C39"/>
    <w:rsid w:val="717C5429"/>
    <w:rsid w:val="719B7FCD"/>
    <w:rsid w:val="71C259A4"/>
    <w:rsid w:val="71DE290E"/>
    <w:rsid w:val="72256944"/>
    <w:rsid w:val="725A1D2F"/>
    <w:rsid w:val="72D42274"/>
    <w:rsid w:val="72D73D92"/>
    <w:rsid w:val="730462DD"/>
    <w:rsid w:val="731B4B18"/>
    <w:rsid w:val="733522F9"/>
    <w:rsid w:val="73370B00"/>
    <w:rsid w:val="734E4335"/>
    <w:rsid w:val="739C2B85"/>
    <w:rsid w:val="73A32100"/>
    <w:rsid w:val="73B65208"/>
    <w:rsid w:val="745570F4"/>
    <w:rsid w:val="749433B0"/>
    <w:rsid w:val="749F0388"/>
    <w:rsid w:val="74BE7CC4"/>
    <w:rsid w:val="74EB0E5F"/>
    <w:rsid w:val="752E28E4"/>
    <w:rsid w:val="756101BA"/>
    <w:rsid w:val="76077628"/>
    <w:rsid w:val="7638130B"/>
    <w:rsid w:val="765A1FA0"/>
    <w:rsid w:val="7684136A"/>
    <w:rsid w:val="76A05674"/>
    <w:rsid w:val="76DE32E9"/>
    <w:rsid w:val="76FB2FA2"/>
    <w:rsid w:val="7701241C"/>
    <w:rsid w:val="771A5A33"/>
    <w:rsid w:val="7733524D"/>
    <w:rsid w:val="77452248"/>
    <w:rsid w:val="776F60F1"/>
    <w:rsid w:val="785503AA"/>
    <w:rsid w:val="78E522E3"/>
    <w:rsid w:val="790F5572"/>
    <w:rsid w:val="79A01DFB"/>
    <w:rsid w:val="79B24F02"/>
    <w:rsid w:val="7A2B4917"/>
    <w:rsid w:val="7ABE3F0A"/>
    <w:rsid w:val="7B5012D2"/>
    <w:rsid w:val="7B5C1A51"/>
    <w:rsid w:val="7B6C396C"/>
    <w:rsid w:val="7BB00E76"/>
    <w:rsid w:val="7BCF665E"/>
    <w:rsid w:val="7BE75BDA"/>
    <w:rsid w:val="7BF11C23"/>
    <w:rsid w:val="7C2531E9"/>
    <w:rsid w:val="7C604B6B"/>
    <w:rsid w:val="7C985531"/>
    <w:rsid w:val="7CE4785B"/>
    <w:rsid w:val="7D1137C9"/>
    <w:rsid w:val="7D1C3CE1"/>
    <w:rsid w:val="7D6B40F3"/>
    <w:rsid w:val="7D6C70B5"/>
    <w:rsid w:val="7DB96C29"/>
    <w:rsid w:val="7DF91ED3"/>
    <w:rsid w:val="7E0977B8"/>
    <w:rsid w:val="7E6C72AF"/>
    <w:rsid w:val="7EA52E18"/>
    <w:rsid w:val="7FA84536"/>
    <w:rsid w:val="7FD66A31"/>
    <w:rsid w:val="7FD94449"/>
    <w:rsid w:val="7FE40F7B"/>
    <w:rsid w:val="7FFE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spacing w:before="100" w:beforeAutospacing="1" w:after="100" w:afterAutospacing="1"/>
      <w:jc w:val="left"/>
    </w:pPr>
    <w:rPr>
      <w:rFonts w:hint="eastAsia" w:ascii="宋体" w:hAnsi="宋体" w:eastAsia="宋体" w:cs="宋体"/>
      <w:b/>
      <w:kern w:val="0"/>
      <w:sz w:val="36"/>
      <w:szCs w:val="36"/>
      <w:lang w:val="en-US" w:eastAsia="zh-CN"/>
    </w:rPr>
  </w:style>
  <w:style w:type="character" w:default="1" w:styleId="19">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spacing w:after="120" w:afterLines="0" w:afterAutospacing="0"/>
    </w:pPr>
  </w:style>
  <w:style w:type="paragraph" w:styleId="6">
    <w:name w:val="toc 2"/>
    <w:basedOn w:val="1"/>
    <w:next w:val="1"/>
    <w:unhideWhenUsed/>
    <w:qFormat/>
    <w:uiPriority w:val="39"/>
    <w:pPr>
      <w:ind w:left="420" w:leftChars="20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next w:val="9"/>
    <w:qFormat/>
    <w:uiPriority w:val="0"/>
    <w:pPr>
      <w:spacing w:after="0"/>
      <w:ind w:left="0" w:leftChars="0" w:firstLine="420" w:firstLineChars="200"/>
      <w:jc w:val="left"/>
    </w:pPr>
    <w:rPr>
      <w:rFonts w:ascii="仿宋_GB2312" w:eastAsia="仿宋_GB2312"/>
      <w:sz w:val="32"/>
      <w:szCs w:val="32"/>
    </w:rPr>
  </w:style>
  <w:style w:type="paragraph" w:styleId="9">
    <w:name w:val="Block Text"/>
    <w:basedOn w:val="1"/>
    <w:qFormat/>
    <w:uiPriority w:val="0"/>
    <w:pPr>
      <w:spacing w:after="120" w:afterLines="0" w:afterAutospacing="0"/>
      <w:ind w:left="1440" w:leftChars="700" w:rightChars="7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qFormat/>
    <w:uiPriority w:val="0"/>
    <w:pPr>
      <w:ind w:leftChars="200" w:hanging="200" w:hanging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6"/>
    <w:next w:val="1"/>
    <w:qFormat/>
    <w:uiPriority w:val="10"/>
    <w:pPr>
      <w:spacing w:before="240" w:after="60"/>
      <w:jc w:val="center"/>
      <w:outlineLvl w:val="0"/>
    </w:pPr>
    <w:rPr>
      <w:rFonts w:ascii="Calibri Light" w:hAnsi="Calibri Light" w:cs="Times New Roman"/>
      <w:b/>
      <w:bCs/>
      <w:sz w:val="32"/>
      <w:szCs w:val="32"/>
    </w:rPr>
  </w:style>
  <w:style w:type="paragraph" w:styleId="16">
    <w:name w:val="Body Text First Indent"/>
    <w:basedOn w:val="5"/>
    <w:next w:val="1"/>
    <w:qFormat/>
    <w:uiPriority w:val="0"/>
    <w:pPr>
      <w:widowControl w:val="0"/>
      <w:tabs>
        <w:tab w:val="left" w:pos="780"/>
      </w:tabs>
      <w:ind w:firstLine="100" w:firstLineChars="100"/>
      <w:jc w:val="both"/>
    </w:pPr>
    <w:rPr>
      <w:rFonts w:ascii="Times New Roman" w:hAnsi="Times New Roman" w:eastAsia="宋体" w:cs="Times New Roman"/>
      <w:kern w:val="2"/>
      <w:sz w:val="21"/>
      <w:lang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2786E4"/>
      <w:u w:val="none"/>
    </w:rPr>
  </w:style>
  <w:style w:type="character" w:styleId="23">
    <w:name w:val="Hyperlink"/>
    <w:basedOn w:val="19"/>
    <w:qFormat/>
    <w:uiPriority w:val="0"/>
    <w:rPr>
      <w:color w:val="16377C"/>
      <w:u w:val="none"/>
    </w:rPr>
  </w:style>
  <w:style w:type="paragraph" w:customStyle="1" w:styleId="24">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25">
    <w:name w:val="样式 正文文本缩进 + 行距: 1.5 倍行距"/>
    <w:basedOn w:val="1"/>
    <w:qFormat/>
    <w:uiPriority w:val="0"/>
    <w:pPr>
      <w:spacing w:after="120" w:line="360" w:lineRule="auto"/>
      <w:ind w:left="32" w:leftChars="32" w:firstLine="200" w:firstLineChars="200"/>
    </w:pPr>
    <w:rPr>
      <w:rFonts w:ascii="Times New Roman" w:hAnsi="Times New Roman" w:eastAsia="宋体" w:cs="宋体"/>
      <w:lang w:bidi="ar-SA"/>
    </w:rPr>
  </w:style>
  <w:style w:type="paragraph" w:customStyle="1" w:styleId="26">
    <w:name w:val="正文首行缩进 21"/>
    <w:basedOn w:val="27"/>
    <w:next w:val="1"/>
    <w:qFormat/>
    <w:uiPriority w:val="0"/>
    <w:pPr>
      <w:ind w:firstLine="420" w:firstLineChars="200"/>
    </w:pPr>
  </w:style>
  <w:style w:type="paragraph" w:customStyle="1" w:styleId="27">
    <w:name w:val="正文文本缩进1"/>
    <w:qFormat/>
    <w:uiPriority w:val="0"/>
    <w:pPr>
      <w:widowControl w:val="0"/>
      <w:ind w:left="420" w:leftChars="200"/>
      <w:jc w:val="both"/>
    </w:pPr>
    <w:rPr>
      <w:rFonts w:ascii="Calibri" w:hAnsi="Calibri" w:eastAsia="宋体" w:cs="Calibri"/>
      <w:kern w:val="2"/>
      <w:sz w:val="21"/>
      <w:szCs w:val="24"/>
      <w:lang w:val="en-US" w:eastAsia="zh-CN" w:bidi="ar-SA"/>
    </w:rPr>
  </w:style>
  <w:style w:type="paragraph" w:customStyle="1" w:styleId="28">
    <w:name w:val="Date1"/>
    <w:basedOn w:val="1"/>
    <w:next w:val="1"/>
    <w:qFormat/>
    <w:uiPriority w:val="0"/>
    <w:pPr>
      <w:adjustRightInd w:val="0"/>
      <w:jc w:val="left"/>
      <w:textAlignment w:val="baseline"/>
    </w:pPr>
    <w:rPr>
      <w:rFonts w:ascii="宋体" w:hAnsi="宋体"/>
      <w:sz w:val="28"/>
      <w:szCs w:val="20"/>
    </w:rPr>
  </w:style>
  <w:style w:type="paragraph" w:styleId="29">
    <w:name w:val="List Paragraph"/>
    <w:basedOn w:val="1"/>
    <w:qFormat/>
    <w:uiPriority w:val="34"/>
    <w:pPr>
      <w:ind w:firstLine="420" w:firstLineChars="200"/>
    </w:pPr>
  </w:style>
  <w:style w:type="paragraph" w:customStyle="1" w:styleId="30">
    <w:name w:val="列出段落1"/>
    <w:basedOn w:val="1"/>
    <w:qFormat/>
    <w:uiPriority w:val="0"/>
    <w:pPr>
      <w:ind w:firstLine="420" w:firstLineChars="200"/>
    </w:pPr>
    <w:rPr>
      <w:rFonts w:ascii="Times New Roman" w:hAnsi="Times New Roman" w:eastAsia="宋体" w:cs="Times New Roman"/>
      <w:szCs w:val="20"/>
    </w:rPr>
  </w:style>
  <w:style w:type="character" w:customStyle="1" w:styleId="31">
    <w:name w:val="rec-status-desc"/>
    <w:basedOn w:val="19"/>
    <w:qFormat/>
    <w:uiPriority w:val="0"/>
  </w:style>
  <w:style w:type="character" w:customStyle="1" w:styleId="32">
    <w:name w:val="rec-volume"/>
    <w:basedOn w:val="19"/>
    <w:qFormat/>
    <w:uiPriority w:val="0"/>
  </w:style>
  <w:style w:type="character" w:customStyle="1" w:styleId="33">
    <w:name w:val="rec-time"/>
    <w:basedOn w:val="19"/>
    <w:qFormat/>
    <w:uiPriority w:val="0"/>
  </w:style>
  <w:style w:type="paragraph" w:customStyle="1" w:styleId="34">
    <w:name w:val="p0"/>
    <w:basedOn w:val="1"/>
    <w:qFormat/>
    <w:uiPriority w:val="0"/>
    <w:pPr>
      <w:widowControl/>
    </w:pPr>
    <w:rPr>
      <w:kern w:val="0"/>
      <w:szCs w:val="21"/>
    </w:rPr>
  </w:style>
  <w:style w:type="paragraph" w:customStyle="1" w:styleId="35">
    <w:name w:val="Body Text1"/>
    <w:basedOn w:val="1"/>
    <w:qFormat/>
    <w:uiPriority w:val="0"/>
    <w:pPr>
      <w:spacing w:after="120"/>
    </w:pPr>
  </w:style>
  <w:style w:type="paragraph" w:customStyle="1" w:styleId="36">
    <w:name w:val="列出段落"/>
    <w:basedOn w:val="1"/>
    <w:qFormat/>
    <w:uiPriority w:val="34"/>
    <w:pPr>
      <w:ind w:firstLine="420" w:firstLineChars="200"/>
    </w:pPr>
  </w:style>
  <w:style w:type="paragraph" w:customStyle="1" w:styleId="37">
    <w:name w:val="Body Text First Indent 2"/>
    <w:basedOn w:val="38"/>
    <w:next w:val="1"/>
    <w:qFormat/>
    <w:uiPriority w:val="0"/>
    <w:pPr>
      <w:spacing w:before="100" w:beforeLines="0" w:beforeAutospacing="1" w:after="0" w:afterLines="0" w:line="360" w:lineRule="atLeast"/>
      <w:ind w:left="0" w:leftChars="0" w:firstLine="210"/>
    </w:pPr>
    <w:rPr>
      <w:sz w:val="24"/>
    </w:rPr>
  </w:style>
  <w:style w:type="paragraph" w:customStyle="1" w:styleId="38">
    <w:name w:val="Body Text Indent"/>
    <w:basedOn w:val="1"/>
    <w:next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2022-01-28T02:04:00Z</dcterms:created>
  <dc:creator>Administrator</dc:creator>
  <cp:lastModifiedBy>null</cp:lastModifiedBy>
  <cp:lastPrinted>2024-04-17T01:58:00Z</cp:lastPrinted>
  <dcterms:modified xsi:type="dcterms:W3CDTF">2024-04-19T09:11:00Z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B37442B9FB704A41B77F9CA033F14999_12</vt:lpwstr>
  </property>
</Properties>
</file>