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二连市应急管理局安全生产领域政务公开标准目录</w:t>
      </w:r>
      <w:bookmarkEnd w:id="0"/>
    </w:p>
    <w:tbl>
      <w:tblPr>
        <w:tblStyle w:val="9"/>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■两微一端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■公开查阅点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《中华人民共和国行政许可法》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《关于推进安全生产领域改革发展的意见》《安全生产许可证条例》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r>
              <w:rPr>
                <w:rFonts w:hint="eastAsia" w:ascii="仿宋_GB2312" w:eastAsia="仿宋_GB2312"/>
                <w:sz w:val="18"/>
                <w:szCs w:val="18"/>
              </w:rPr>
              <w:t>■两微一端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《中华人民共和国安全生产法》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《关于推进安全生产领域改革发展的意见》《内蒙古自治区安全生产条例》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《中共中央 国务院关于推进安全生产领域改革发展的意见》《中华人民共和国行政强制法》《中华人民共和国安全生产法》</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《中华人民共和国安全生产法》</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w:t>
            </w:r>
          </w:p>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color w:val="000000"/>
                <w:sz w:val="18"/>
                <w:szCs w:val="18"/>
              </w:rPr>
            </w:pPr>
            <w:bookmarkStart w:id="1" w:name="_GoBack"/>
            <w:bookmarkEnd w:id="1"/>
            <w:r>
              <w:rPr>
                <w:rFonts w:hint="eastAsia" w:ascii="仿宋_GB2312" w:eastAsia="仿宋_GB2312"/>
                <w:bCs/>
                <w:color w:val="000000"/>
                <w:sz w:val="18"/>
                <w:szCs w:val="18"/>
                <w:lang w:eastAsia="zh-CN"/>
              </w:rPr>
              <w:t>《生产安全事故报告和调查处理条例》《中华人民共和国政府信息公开条例》《中华人民共和国突发事件应对法》</w:t>
            </w:r>
            <w:r>
              <w:rPr>
                <w:rFonts w:hint="eastAsia" w:ascii="仿宋_GB2312" w:eastAsia="仿宋_GB2312"/>
                <w:bCs/>
                <w:color w:val="000000"/>
                <w:sz w:val="18"/>
                <w:szCs w:val="18"/>
              </w:rPr>
              <w:t>《关于全面加强政务公开工作的意见》《生产安全事故应急条例》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■政府网站   ■两微一端   ■公开查阅点 ■政务服务中心</w:t>
            </w:r>
          </w:p>
          <w:p>
            <w:pPr>
              <w:spacing w:line="240" w:lineRule="exact"/>
              <w:jc w:val="left"/>
              <w:rPr>
                <w:rFonts w:hint="eastAsia" w:ascii="仿宋_GB2312" w:eastAsia="仿宋_GB2312"/>
                <w:sz w:val="18"/>
                <w:szCs w:val="18"/>
                <w:lang w:eastAsia="zh-CN"/>
              </w:rPr>
            </w:pPr>
          </w:p>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、《社会信用体系建设规划纲要（2014-2020年）》</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■政府网站   ■两微一端   ■公开查阅点 ■政务服务中心</w:t>
            </w:r>
          </w:p>
          <w:p>
            <w:pPr>
              <w:spacing w:line="240" w:lineRule="exact"/>
              <w:jc w:val="left"/>
              <w:rPr>
                <w:rFonts w:hint="eastAsia" w:ascii="仿宋_GB2312" w:eastAsia="仿宋_GB2312"/>
                <w:sz w:val="18"/>
                <w:szCs w:val="18"/>
                <w:lang w:eastAsia="zh-CN"/>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vAlign w:val="center"/>
          </w:tcPr>
          <w:p>
            <w:pPr>
              <w:jc w:val="left"/>
              <w:rPr>
                <w:rFonts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《生产安全事故报告和调查处理条例》《中华人民共和国安全生产法》《中华人民共和国政府信息公开条例》</w:t>
            </w:r>
            <w:r>
              <w:rPr>
                <w:rFonts w:hint="eastAsia" w:ascii="仿宋_GB2312" w:eastAsia="仿宋_GB2312"/>
                <w:bCs/>
                <w:color w:val="000000"/>
                <w:sz w:val="18"/>
                <w:szCs w:val="18"/>
              </w:rPr>
              <w:t>《中共中央 国务院关于推进安全生产领域改革发展的意见》《生产安全事故应急条例》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■两微一端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 ■纸质媒体</w:t>
            </w:r>
          </w:p>
          <w:p>
            <w:pPr>
              <w:spacing w:line="240" w:lineRule="exact"/>
              <w:jc w:val="left"/>
              <w:rPr>
                <w:rFonts w:ascii="仿宋_GB2312" w:eastAsia="仿宋_GB2312"/>
                <w:sz w:val="18"/>
                <w:szCs w:val="18"/>
              </w:rPr>
            </w:pPr>
            <w:r>
              <w:rPr>
                <w:rFonts w:hint="eastAsia" w:ascii="仿宋_GB2312" w:eastAsia="仿宋_GB2312"/>
                <w:sz w:val="18"/>
                <w:szCs w:val="18"/>
              </w:rPr>
              <w:t>■其他</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■两微一端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 ■纸质媒体</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■社区/企事业单位公示栏（电子屏）</w:t>
            </w:r>
          </w:p>
          <w:p>
            <w:pPr>
              <w:spacing w:line="240" w:lineRule="exact"/>
              <w:jc w:val="left"/>
              <w:rPr>
                <w:rFonts w:ascii="仿宋_GB2312" w:eastAsia="仿宋_GB2312"/>
                <w:sz w:val="18"/>
                <w:szCs w:val="18"/>
              </w:rPr>
            </w:pPr>
            <w:r>
              <w:rPr>
                <w:rFonts w:hint="eastAsia" w:ascii="仿宋_GB2312" w:eastAsia="仿宋_GB2312"/>
                <w:sz w:val="18"/>
                <w:szCs w:val="18"/>
              </w:rPr>
              <w:t>■精准推送   ■其他</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、《国务院办公厅关于推进重大建设项目批准和实施领域政府信息公开的意见》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vAlign w:val="center"/>
          </w:tcPr>
          <w:p>
            <w:pPr>
              <w:rPr>
                <w:rFonts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、《国务院办公厅关于做好全国人大代表建议和全国政协委员提案办理结果公开工作的通知》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■政府网站   ■公开查阅点 ■政务服务中心</w:t>
            </w:r>
          </w:p>
          <w:p>
            <w:pPr>
              <w:spacing w:line="240" w:lineRule="exact"/>
              <w:jc w:val="left"/>
              <w:rPr>
                <w:rFonts w:ascii="仿宋_GB2312" w:hAnsi="宋体" w:eastAsia="仿宋_GB2312" w:cs="宋体"/>
                <w:bCs/>
                <w:sz w:val="18"/>
                <w:szCs w:val="18"/>
              </w:rPr>
            </w:pPr>
            <w:r>
              <w:rPr>
                <w:rFonts w:hint="eastAsia" w:ascii="仿宋_GB2312" w:eastAsia="仿宋_GB2312"/>
                <w:sz w:val="18"/>
                <w:szCs w:val="18"/>
              </w:rPr>
              <w:t>■便民服务站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bl>
    <w:p/>
    <w:sect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032676-0820-47E0-8279-302E49B23E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C240ECF2-D83F-40EE-A194-4CA25D884EE4}"/>
  </w:font>
  <w:font w:name="方正小标宋_GBK">
    <w:panose1 w:val="02000000000000000000"/>
    <w:charset w:val="86"/>
    <w:family w:val="script"/>
    <w:pitch w:val="default"/>
    <w:sig w:usb0="A00002BF" w:usb1="38CF7CFA" w:usb2="00082016" w:usb3="00000000" w:csb0="00040001" w:csb1="00000000"/>
    <w:embedRegular r:id="rId3" w:fontKey="{F87617FD-999B-4F94-86DC-CA5DEE602B0C}"/>
  </w:font>
  <w:font w:name="仿宋_GB2312">
    <w:altName w:val="仿宋"/>
    <w:panose1 w:val="00000000000000000000"/>
    <w:charset w:val="86"/>
    <w:family w:val="modern"/>
    <w:pitch w:val="default"/>
    <w:sig w:usb0="00000000" w:usb1="00000000" w:usb2="00000010" w:usb3="00000000" w:csb0="00040000" w:csb1="00000000"/>
    <w:embedRegular r:id="rId4" w:fontKey="{F443410E-E19B-414A-B6B7-A6C86097BD5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BkYjVkN2JmMjY1NzdmMzE1NWZkY2Q0MjMyYTM3YjEifQ=="/>
  </w:docVars>
  <w:rsids>
    <w:rsidRoot w:val="00416393"/>
    <w:rsid w:val="00146120"/>
    <w:rsid w:val="00190068"/>
    <w:rsid w:val="00193DB9"/>
    <w:rsid w:val="001E6D63"/>
    <w:rsid w:val="002967AA"/>
    <w:rsid w:val="002A10C0"/>
    <w:rsid w:val="002A11C5"/>
    <w:rsid w:val="002A2B11"/>
    <w:rsid w:val="002E0878"/>
    <w:rsid w:val="002F05A8"/>
    <w:rsid w:val="003B2C77"/>
    <w:rsid w:val="00404D5B"/>
    <w:rsid w:val="004077CB"/>
    <w:rsid w:val="00416393"/>
    <w:rsid w:val="00505CE0"/>
    <w:rsid w:val="00612901"/>
    <w:rsid w:val="006B2C7F"/>
    <w:rsid w:val="0077273F"/>
    <w:rsid w:val="007753FF"/>
    <w:rsid w:val="00794728"/>
    <w:rsid w:val="008438B0"/>
    <w:rsid w:val="00902A01"/>
    <w:rsid w:val="00A41EEC"/>
    <w:rsid w:val="00AA6B60"/>
    <w:rsid w:val="00AC1042"/>
    <w:rsid w:val="00B1145B"/>
    <w:rsid w:val="00B20390"/>
    <w:rsid w:val="00B56955"/>
    <w:rsid w:val="00C3715A"/>
    <w:rsid w:val="00D07E73"/>
    <w:rsid w:val="00D31D5E"/>
    <w:rsid w:val="00F07C25"/>
    <w:rsid w:val="00FA002F"/>
    <w:rsid w:val="00FC03A2"/>
    <w:rsid w:val="049F1F49"/>
    <w:rsid w:val="0FA52CEB"/>
    <w:rsid w:val="2176277D"/>
    <w:rsid w:val="523C4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semiHidden/>
    <w:qFormat/>
    <w:uiPriority w:val="0"/>
    <w:pPr>
      <w:jc w:val="left"/>
    </w:pPr>
  </w:style>
  <w:style w:type="paragraph" w:styleId="4">
    <w:name w:val="Balloon Text"/>
    <w:basedOn w:val="1"/>
    <w:link w:val="20"/>
    <w:autoRedefine/>
    <w:semiHidden/>
    <w:qFormat/>
    <w:uiPriority w:val="0"/>
    <w:rPr>
      <w:sz w:val="18"/>
      <w:szCs w:val="18"/>
    </w:rPr>
  </w:style>
  <w:style w:type="paragraph" w:styleId="5">
    <w:name w:val="footer"/>
    <w:basedOn w:val="1"/>
    <w:link w:val="23"/>
    <w:uiPriority w:val="0"/>
    <w:pPr>
      <w:tabs>
        <w:tab w:val="center" w:pos="4153"/>
        <w:tab w:val="right" w:pos="8306"/>
      </w:tabs>
      <w:snapToGrid w:val="0"/>
      <w:jc w:val="left"/>
    </w:pPr>
    <w:rPr>
      <w:sz w:val="18"/>
      <w:szCs w:val="18"/>
    </w:rPr>
  </w:style>
  <w:style w:type="paragraph" w:styleId="6">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FollowedHyperlink"/>
    <w:basedOn w:val="11"/>
    <w:autoRedefine/>
    <w:semiHidden/>
    <w:unhideWhenUsed/>
    <w:qFormat/>
    <w:uiPriority w:val="99"/>
    <w:rPr>
      <w:color w:val="954F72" w:themeColor="followedHyperlink"/>
      <w:u w:val="single"/>
    </w:rPr>
  </w:style>
  <w:style w:type="character" w:styleId="14">
    <w:name w:val="Hyperlink"/>
    <w:uiPriority w:val="0"/>
    <w:rPr>
      <w:color w:val="0000FF"/>
      <w:u w:val="single"/>
    </w:rPr>
  </w:style>
  <w:style w:type="character" w:styleId="15">
    <w:name w:val="annotation reference"/>
    <w:semiHidden/>
    <w:uiPriority w:val="0"/>
    <w:rPr>
      <w:sz w:val="21"/>
      <w:szCs w:val="21"/>
    </w:rPr>
  </w:style>
  <w:style w:type="character" w:customStyle="1" w:styleId="16">
    <w:name w:val="标题 1 Char"/>
    <w:basedOn w:val="11"/>
    <w:link w:val="2"/>
    <w:autoRedefine/>
    <w:qFormat/>
    <w:uiPriority w:val="0"/>
    <w:rPr>
      <w:rFonts w:ascii="Calibri" w:hAnsi="Calibri" w:eastAsia="宋体" w:cs="Times New Roman"/>
      <w:b/>
      <w:bCs/>
      <w:kern w:val="44"/>
      <w:sz w:val="44"/>
      <w:szCs w:val="44"/>
    </w:rPr>
  </w:style>
  <w:style w:type="paragraph" w:customStyle="1" w:styleId="17">
    <w:name w:val="列出段落1"/>
    <w:basedOn w:val="1"/>
    <w:autoRedefine/>
    <w:qFormat/>
    <w:uiPriority w:val="0"/>
    <w:pPr>
      <w:ind w:firstLine="420" w:firstLineChars="200"/>
    </w:pPr>
    <w:rPr>
      <w:rFonts w:ascii="等线" w:hAnsi="等线" w:eastAsia="等线"/>
    </w:rPr>
  </w:style>
  <w:style w:type="character" w:customStyle="1" w:styleId="18">
    <w:name w:val="批注文字 Char"/>
    <w:basedOn w:val="11"/>
    <w:link w:val="3"/>
    <w:autoRedefine/>
    <w:semiHidden/>
    <w:qFormat/>
    <w:uiPriority w:val="0"/>
    <w:rPr>
      <w:rFonts w:ascii="Calibri" w:hAnsi="Calibri" w:eastAsia="宋体" w:cs="Times New Roman"/>
    </w:rPr>
  </w:style>
  <w:style w:type="character" w:customStyle="1" w:styleId="19">
    <w:name w:val="批注主题 Char"/>
    <w:basedOn w:val="18"/>
    <w:link w:val="8"/>
    <w:semiHidden/>
    <w:uiPriority w:val="0"/>
    <w:rPr>
      <w:rFonts w:ascii="Calibri" w:hAnsi="Calibri" w:eastAsia="宋体" w:cs="Times New Roman"/>
      <w:b/>
      <w:bCs/>
    </w:rPr>
  </w:style>
  <w:style w:type="character" w:customStyle="1" w:styleId="20">
    <w:name w:val="批注框文本 Char"/>
    <w:basedOn w:val="11"/>
    <w:link w:val="4"/>
    <w:semiHidden/>
    <w:uiPriority w:val="0"/>
    <w:rPr>
      <w:rFonts w:ascii="Calibri" w:hAnsi="Calibri" w:eastAsia="宋体" w:cs="Times New Roman"/>
      <w:sz w:val="18"/>
      <w:szCs w:val="18"/>
    </w:rPr>
  </w:style>
  <w:style w:type="paragraph" w:customStyle="1" w:styleId="21">
    <w:name w:val="列出段落11"/>
    <w:basedOn w:val="1"/>
    <w:uiPriority w:val="0"/>
    <w:pPr>
      <w:ind w:firstLine="420" w:firstLineChars="200"/>
    </w:pPr>
  </w:style>
  <w:style w:type="character" w:customStyle="1" w:styleId="22">
    <w:name w:val="页眉 Char"/>
    <w:basedOn w:val="11"/>
    <w:link w:val="6"/>
    <w:uiPriority w:val="0"/>
    <w:rPr>
      <w:rFonts w:ascii="Calibri" w:hAnsi="Calibri" w:eastAsia="宋体" w:cs="Times New Roman"/>
      <w:sz w:val="18"/>
      <w:szCs w:val="18"/>
    </w:rPr>
  </w:style>
  <w:style w:type="character" w:customStyle="1" w:styleId="23">
    <w:name w:val="页脚 Char"/>
    <w:basedOn w:val="11"/>
    <w:link w:val="5"/>
    <w:uiPriority w:val="0"/>
    <w:rPr>
      <w:rFonts w:ascii="Calibri" w:hAnsi="Calibri" w:eastAsia="宋体" w:cs="Times New Roman"/>
      <w:sz w:val="18"/>
      <w:szCs w:val="18"/>
    </w:rPr>
  </w:style>
  <w:style w:type="character" w:customStyle="1" w:styleId="24">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D4CC-F513-48CD-8A78-E9516FEF94E2}">
  <ds:schemaRefs/>
</ds:datastoreItem>
</file>

<file path=docProps/app.xml><?xml version="1.0" encoding="utf-8"?>
<Properties xmlns="http://schemas.openxmlformats.org/officeDocument/2006/extended-properties" xmlns:vt="http://schemas.openxmlformats.org/officeDocument/2006/docPropsVTypes">
  <Template>Normal</Template>
  <Pages>7</Pages>
  <Words>3464</Words>
  <Characters>3502</Characters>
  <Lines>30</Lines>
  <Paragraphs>8</Paragraphs>
  <TotalTime>18</TotalTime>
  <ScaleCrop>false</ScaleCrop>
  <LinksUpToDate>false</LinksUpToDate>
  <CharactersWithSpaces>3807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2020-03-06T07:48:00Z</dcterms:created>
  <dc:creator>tai yuzhu</dc:creator>
  <cp:lastModifiedBy>呵呵</cp:lastModifiedBy>
  <dcterms:modified xsi:type="dcterms:W3CDTF">2023-12-22T06:47:29Z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F31EDA9E679843578EF8121849C20D6D</vt:lpwstr>
  </property>
</Properties>
</file>