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17"/>
      <w:r>
        <w:rPr>
          <w:rFonts w:hint="eastAsia" w:ascii="方正小标宋_GBK" w:hAnsi="方正小标宋_GBK" w:eastAsia="方正小标宋_GBK"/>
          <w:b w:val="0"/>
          <w:bCs w:val="0"/>
          <w:sz w:val="30"/>
        </w:rPr>
        <w:t>（十四）保障性住房领域基层政务公开标准目录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360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24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■公开查阅点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page"/>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《中华人民共和国政府信息公开条例》</w:t>
            </w: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rPr>
                <w:rFonts w:hint="eastAsia" w:ascii="仿宋_GB2312" w:hAnsi="宋体" w:eastAsia="仿宋_GB2312"/>
                <w:color w:val="000000"/>
                <w:sz w:val="18"/>
                <w:szCs w:val="18"/>
              </w:rPr>
            </w:pP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080" w:type="dxa"/>
            <w:vMerge w:val="continue"/>
            <w:vAlign w:val="center"/>
          </w:tcPr>
          <w:p>
            <w:pPr>
              <w:rPr>
                <w:rFonts w:ascii="仿宋_GB2312" w:hAnsi="宋体" w:eastAsia="仿宋_GB2312"/>
                <w:color w:val="000000"/>
                <w:sz w:val="18"/>
                <w:szCs w:val="18"/>
              </w:rPr>
            </w:pPr>
          </w:p>
        </w:tc>
        <w:tc>
          <w:tcPr>
            <w:tcW w:w="1246" w:type="dxa"/>
            <w:vMerge w:val="continue"/>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09" w:type="dxa"/>
            <w:vMerge w:val="continue"/>
            <w:shd w:val="clear" w:color="auto" w:fill="auto"/>
            <w:vAlign w:val="center"/>
          </w:tcPr>
          <w:p>
            <w:pPr>
              <w:rPr>
                <w:rFonts w:ascii="仿宋_GB2312" w:hAnsi="宋体" w:eastAsia="仿宋_GB2312"/>
                <w:color w:val="000000"/>
                <w:sz w:val="18"/>
                <w:szCs w:val="18"/>
              </w:rPr>
            </w:pPr>
          </w:p>
        </w:tc>
        <w:tc>
          <w:tcPr>
            <w:tcW w:w="551"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■公开查阅点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■便民服务站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jc w:val="center"/>
              <w:rPr>
                <w:rFonts w:hint="eastAsia" w:ascii="仿宋_GB2312" w:hAnsi="宋体" w:eastAsia="仿宋_GB2312"/>
                <w:color w:val="000000"/>
                <w:sz w:val="18"/>
                <w:szCs w:val="18"/>
              </w:rPr>
            </w:pP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s="宋体"/>
                <w:color w:val="000000"/>
                <w:sz w:val="18"/>
                <w:szCs w:val="18"/>
                <w:lang w:eastAsia="zh-CN"/>
              </w:rPr>
              <w:t>二连浩特市住房和城乡建设</w:t>
            </w:r>
            <w:r>
              <w:rPr>
                <w:rFonts w:hint="eastAsia" w:ascii="仿宋_GB2312" w:hAnsi="宋体" w:eastAsia="仿宋_GB2312" w:cs="宋体"/>
                <w:color w:val="000000"/>
                <w:sz w:val="18"/>
                <w:szCs w:val="18"/>
                <w:lang w:val="en-US" w:eastAsia="zh-CN"/>
              </w:rPr>
              <w:t>局</w:t>
            </w:r>
          </w:p>
        </w:tc>
        <w:tc>
          <w:tcPr>
            <w:tcW w:w="124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■两微一端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1274"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080" w:type="dxa"/>
            <w:vMerge w:val="continue"/>
            <w:vAlign w:val="center"/>
          </w:tcPr>
          <w:p>
            <w:pPr>
              <w:rPr>
                <w:rFonts w:hint="eastAsia" w:ascii="仿宋_GB2312" w:hAnsi="宋体" w:eastAsia="仿宋_GB2312"/>
                <w:color w:val="000000"/>
                <w:sz w:val="18"/>
                <w:szCs w:val="18"/>
              </w:rPr>
            </w:pPr>
          </w:p>
        </w:tc>
        <w:tc>
          <w:tcPr>
            <w:tcW w:w="1246" w:type="dxa"/>
            <w:vMerge w:val="continue"/>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09" w:type="dxa"/>
            <w:vMerge w:val="continue"/>
            <w:shd w:val="clear" w:color="auto" w:fill="auto"/>
            <w:vAlign w:val="center"/>
          </w:tcPr>
          <w:p>
            <w:pPr>
              <w:rPr>
                <w:rFonts w:hint="eastAsia" w:ascii="仿宋_GB2312" w:hAnsi="宋体" w:eastAsia="仿宋_GB2312"/>
                <w:color w:val="000000"/>
                <w:sz w:val="18"/>
                <w:szCs w:val="18"/>
              </w:rPr>
            </w:pPr>
          </w:p>
        </w:tc>
        <w:tc>
          <w:tcPr>
            <w:tcW w:w="551"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c>
          <w:tcPr>
            <w:tcW w:w="720" w:type="dxa"/>
            <w:vMerge w:val="continue"/>
            <w:shd w:val="clear" w:color="auto" w:fill="auto"/>
            <w:vAlign w:val="center"/>
          </w:tcPr>
          <w:p>
            <w:pPr>
              <w:rPr>
                <w:rFonts w:hint="eastAsia" w:ascii="仿宋_GB2312" w:hAnsi="宋体" w:eastAsia="仿宋_GB2312"/>
                <w:color w:val="000000"/>
                <w:sz w:val="18"/>
                <w:szCs w:val="18"/>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34AD2"/>
    <w:rsid w:val="00146120"/>
    <w:rsid w:val="00190068"/>
    <w:rsid w:val="00193DB9"/>
    <w:rsid w:val="001E6D63"/>
    <w:rsid w:val="002967AA"/>
    <w:rsid w:val="002E0878"/>
    <w:rsid w:val="003B2C77"/>
    <w:rsid w:val="004077CB"/>
    <w:rsid w:val="00416393"/>
    <w:rsid w:val="00612901"/>
    <w:rsid w:val="008438B0"/>
    <w:rsid w:val="00902A01"/>
    <w:rsid w:val="00A41EEC"/>
    <w:rsid w:val="00B56955"/>
    <w:rsid w:val="00C3715A"/>
    <w:rsid w:val="00FA002F"/>
    <w:rsid w:val="44D04911"/>
    <w:rsid w:val="791E6003"/>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35D2D-7DA4-4B05-8787-3A05827E62CE}">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4096</Words>
  <Characters>4169</Characters>
  <Lines>37</Lines>
  <Paragraphs>10</Paragraphs>
  <TotalTime>1</TotalTime>
  <ScaleCrop>false</ScaleCrop>
  <LinksUpToDate>false</LinksUpToDate>
  <CharactersWithSpaces>4485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2020-03-06T07:04:00Z</dcterms:created>
  <dc:creator>tai yuzhu</dc:creator>
  <cp:lastModifiedBy>呵呵</cp:lastModifiedBy>
  <dcterms:modified xsi:type="dcterms:W3CDTF">2023-04-07T02:31:45Z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84D978D0FE5B46E9A4B5A70D92AE3DD5_12</vt:lpwstr>
  </property>
</Properties>
</file>